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E8" w:rsidRDefault="008F1FE8" w:rsidP="008F1FE8">
      <w:pPr>
        <w:pStyle w:val="a4"/>
        <w:shd w:val="clear" w:color="auto" w:fill="FFFFFF"/>
        <w:spacing w:before="420" w:beforeAutospacing="0" w:after="420" w:afterAutospacing="0" w:line="480" w:lineRule="auto"/>
        <w:ind w:left="150" w:right="150"/>
        <w:jc w:val="center"/>
        <w:rPr>
          <w:rFonts w:ascii="微软雅黑" w:eastAsia="微软雅黑" w:hAnsi="微软雅黑"/>
          <w:color w:val="2B2B2B"/>
        </w:rPr>
      </w:pPr>
      <w:r>
        <w:rPr>
          <w:rStyle w:val="a3"/>
          <w:rFonts w:ascii="微软雅黑" w:eastAsia="微软雅黑" w:hAnsi="微软雅黑" w:hint="eastAsia"/>
          <w:color w:val="000080"/>
        </w:rPr>
        <w:t>在教育文化卫生体育领域专家代表座谈会上的讲话</w:t>
      </w:r>
    </w:p>
    <w:p w:rsidR="008F1FE8" w:rsidRDefault="008F1FE8" w:rsidP="008F1FE8">
      <w:pPr>
        <w:pStyle w:val="a4"/>
        <w:shd w:val="clear" w:color="auto" w:fill="FFFFFF"/>
        <w:spacing w:before="420" w:beforeAutospacing="0" w:after="420" w:afterAutospacing="0" w:line="480" w:lineRule="auto"/>
        <w:ind w:left="150" w:right="150"/>
        <w:jc w:val="center"/>
        <w:rPr>
          <w:rFonts w:ascii="微软雅黑" w:eastAsia="微软雅黑" w:hAnsi="微软雅黑" w:hint="eastAsia"/>
          <w:color w:val="000080"/>
        </w:rPr>
      </w:pPr>
      <w:r>
        <w:rPr>
          <w:rFonts w:ascii="微软雅黑" w:eastAsia="微软雅黑" w:hAnsi="微软雅黑" w:hint="eastAsia"/>
          <w:color w:val="000080"/>
        </w:rPr>
        <w:t>（2020年9月22日）</w:t>
      </w:r>
    </w:p>
    <w:p w:rsidR="008F1FE8" w:rsidRDefault="008F1FE8" w:rsidP="008F1FE8">
      <w:pPr>
        <w:pStyle w:val="a4"/>
        <w:shd w:val="clear" w:color="auto" w:fill="FFFFFF"/>
        <w:spacing w:before="420" w:beforeAutospacing="0" w:after="420" w:afterAutospacing="0" w:line="480" w:lineRule="auto"/>
        <w:ind w:left="150" w:right="150"/>
        <w:jc w:val="center"/>
        <w:rPr>
          <w:rFonts w:ascii="微软雅黑" w:eastAsia="微软雅黑" w:hAnsi="微软雅黑" w:hint="eastAsia"/>
          <w:color w:val="2B2B2B"/>
        </w:rPr>
      </w:pPr>
      <w:r>
        <w:rPr>
          <w:rFonts w:ascii="微软雅黑" w:eastAsia="微软雅黑" w:hAnsi="微软雅黑" w:hint="eastAsia"/>
          <w:color w:val="000080"/>
        </w:rPr>
        <w:t>习近平</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关于教育、文化、卫生、体育工作，党的十八大以来党中央</w:t>
      </w:r>
      <w:proofErr w:type="gramStart"/>
      <w:r>
        <w:rPr>
          <w:rFonts w:ascii="微软雅黑" w:eastAsia="微软雅黑" w:hAnsi="微软雅黑" w:hint="eastAsia"/>
          <w:color w:val="2B2B2B"/>
        </w:rPr>
        <w:t>作出</w:t>
      </w:r>
      <w:proofErr w:type="gramEnd"/>
      <w:r>
        <w:rPr>
          <w:rFonts w:ascii="微软雅黑" w:eastAsia="微软雅黑" w:hAnsi="微软雅黑" w:hint="eastAsia"/>
          <w:color w:val="2B2B2B"/>
        </w:rPr>
        <w:t>一系列战略部署，我也多次发表讲话、提出要求，各级党委和政府要抓好落实工作。今天，我就其中一些重要问题讲点意见。</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lastRenderedPageBreak/>
        <w:t xml:space="preserve">　　第一，培养担当民族复兴大任的时代新人。教育是国之大计、党之大计。党的十八大以来，党中央高度重视教育工作，召开全国教育大会，印发《中国教育现代化2035》，全面加强各级各类学校思想政治工作，推进教育领域综合改革，强化教材建设国家事权地位，教育面貌正在发生格局性变化。</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w:t>
      </w:r>
      <w:proofErr w:type="gramStart"/>
      <w:r>
        <w:rPr>
          <w:rFonts w:ascii="微软雅黑" w:eastAsia="微软雅黑" w:hAnsi="微软雅黑" w:hint="eastAsia"/>
          <w:color w:val="2B2B2B"/>
        </w:rPr>
        <w:t>践行</w:t>
      </w:r>
      <w:proofErr w:type="gramEnd"/>
      <w:r>
        <w:rPr>
          <w:rFonts w:ascii="微软雅黑" w:eastAsia="微软雅黑" w:hAnsi="微软雅黑" w:hint="eastAsia"/>
          <w:color w:val="2B2B2B"/>
        </w:rPr>
        <w:t>社会主义核心价值观中的重要作用，深化学校思想政治理论</w:t>
      </w:r>
      <w:proofErr w:type="gramStart"/>
      <w:r>
        <w:rPr>
          <w:rFonts w:ascii="微软雅黑" w:eastAsia="微软雅黑" w:hAnsi="微软雅黑" w:hint="eastAsia"/>
          <w:color w:val="2B2B2B"/>
        </w:rPr>
        <w:t>课改革</w:t>
      </w:r>
      <w:proofErr w:type="gramEnd"/>
      <w:r>
        <w:rPr>
          <w:rFonts w:ascii="微软雅黑" w:eastAsia="微软雅黑" w:hAnsi="微软雅黑" w:hint="eastAsia"/>
          <w:color w:val="2B2B2B"/>
        </w:rPr>
        <w:t>创新，加强和改进学校体育美育，广泛开展劳动教育，发展素质教育，推进教育公平，促进学生德智体美劳全面发展，培养学生爱国情怀、社会责任感、创新精神、实践能力。</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提升自主创新能力，尽快突破关键核心技术，是构建新发展格局的一个关键问题。我国高校要勇挑重担，释放高校基础研究、科技创新潜力，聚焦国家战略需要，瞄准关键核心技术特别是“卡脖子”问题，加快技术攻关。</w:t>
      </w:r>
      <w:r>
        <w:rPr>
          <w:rFonts w:ascii="微软雅黑" w:eastAsia="微软雅黑" w:hAnsi="微软雅黑" w:hint="eastAsia"/>
          <w:color w:val="2B2B2B"/>
        </w:rPr>
        <w:lastRenderedPageBreak/>
        <w:t>要支持“双一流”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bookmarkStart w:id="0" w:name="_GoBack"/>
      <w:bookmarkEnd w:id="0"/>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第二，把文化建设摆在更加突出位置。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w:t>
      </w:r>
      <w:proofErr w:type="gramStart"/>
      <w:r>
        <w:rPr>
          <w:rFonts w:ascii="微软雅黑" w:eastAsia="微软雅黑" w:hAnsi="微软雅黑" w:hint="eastAsia"/>
          <w:color w:val="2B2B2B"/>
        </w:rPr>
        <w:t>正创新</w:t>
      </w:r>
      <w:proofErr w:type="gramEnd"/>
      <w:r>
        <w:rPr>
          <w:rFonts w:ascii="微软雅黑" w:eastAsia="微软雅黑" w:hAnsi="微软雅黑" w:hint="eastAsia"/>
          <w:color w:val="2B2B2B"/>
        </w:rPr>
        <w:t>中取得历史性成就、发生历史性变革，为新时代坚持和发展中国特色社会主义、开创党和国家事业全新局面提供了强大正能量。</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lastRenderedPageBreak/>
        <w:t xml:space="preserve">　　我多次强调，要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w:t>
      </w:r>
      <w:proofErr w:type="gramStart"/>
      <w:r>
        <w:rPr>
          <w:rFonts w:ascii="微软雅黑" w:eastAsia="微软雅黑" w:hAnsi="微软雅黑" w:hint="eastAsia"/>
          <w:color w:val="2B2B2B"/>
        </w:rPr>
        <w:t>展形象</w:t>
      </w:r>
      <w:proofErr w:type="gramEnd"/>
      <w:r>
        <w:rPr>
          <w:rFonts w:ascii="微软雅黑" w:eastAsia="微软雅黑" w:hAnsi="微软雅黑" w:hint="eastAsia"/>
          <w:color w:val="2B2B2B"/>
        </w:rPr>
        <w:t>的使命任务，加强社会主义精神文明建设，繁荣发展文化事业和文化产业，不断提高国家文化软实力，增强中华文化影响力，发挥文化引领风尚、教育人民、服务社会、推动发展的作用。</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w:t>
      </w:r>
      <w:r>
        <w:rPr>
          <w:rFonts w:ascii="微软雅黑" w:eastAsia="微软雅黑" w:hAnsi="微软雅黑" w:hint="eastAsia"/>
          <w:color w:val="2B2B2B"/>
        </w:rPr>
        <w:lastRenderedPageBreak/>
        <w:t>断提高人民道德水准和文明素养。要提倡艰苦奋斗、勤俭节约，坚决反对铺张浪费，在全社会营造浪费可耻、节约光荣的浓厚氛围。</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衡量文化产业发展质量和水平，最重要的不是看经济效益，而是看能不能提供</w:t>
      </w:r>
      <w:proofErr w:type="gramStart"/>
      <w:r>
        <w:rPr>
          <w:rFonts w:ascii="微软雅黑" w:eastAsia="微软雅黑" w:hAnsi="微软雅黑" w:hint="eastAsia"/>
          <w:color w:val="2B2B2B"/>
        </w:rPr>
        <w:t>更多既</w:t>
      </w:r>
      <w:proofErr w:type="gramEnd"/>
      <w:r>
        <w:rPr>
          <w:rFonts w:ascii="微软雅黑" w:eastAsia="微软雅黑" w:hAnsi="微软雅黑" w:hint="eastAsia"/>
          <w:color w:val="2B2B2B"/>
        </w:rPr>
        <w:t>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w:t>
      </w:r>
      <w:proofErr w:type="gramStart"/>
      <w:r>
        <w:rPr>
          <w:rFonts w:ascii="微软雅黑" w:eastAsia="微软雅黑" w:hAnsi="微软雅黑" w:hint="eastAsia"/>
          <w:color w:val="2B2B2B"/>
        </w:rPr>
        <w:t>文塑旅</w:t>
      </w:r>
      <w:proofErr w:type="gramEnd"/>
      <w:r>
        <w:rPr>
          <w:rFonts w:ascii="微软雅黑" w:eastAsia="微软雅黑" w:hAnsi="微软雅黑" w:hint="eastAsia"/>
          <w:color w:val="2B2B2B"/>
        </w:rPr>
        <w:t>、以旅彰文，推动文化和旅游融合发展，让人们在领略自然之美中感悟文化之美、陶冶心灵之美。</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第三，大力发展卫生健康事业。人民健康是社会文明进步的基础，是民族昌盛和国家富强的重要标志，也是广大人民群众的共同追求。党的十八大</w:t>
      </w:r>
      <w:r>
        <w:rPr>
          <w:rFonts w:ascii="微软雅黑" w:eastAsia="微软雅黑" w:hAnsi="微软雅黑" w:hint="eastAsia"/>
          <w:color w:val="2B2B2B"/>
        </w:rPr>
        <w:lastRenderedPageBreak/>
        <w:t>以来，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w:t>
      </w:r>
      <w:proofErr w:type="gramStart"/>
      <w:r>
        <w:rPr>
          <w:rFonts w:ascii="微软雅黑" w:eastAsia="微软雅黑" w:hAnsi="微软雅黑" w:hint="eastAsia"/>
          <w:color w:val="2B2B2B"/>
        </w:rPr>
        <w:t>作出</w:t>
      </w:r>
      <w:proofErr w:type="gramEnd"/>
      <w:r>
        <w:rPr>
          <w:rFonts w:ascii="微软雅黑" w:eastAsia="微软雅黑" w:hAnsi="微软雅黑" w:hint="eastAsia"/>
          <w:color w:val="2B2B2B"/>
        </w:rPr>
        <w:t>了重要贡献。</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研究谋划“十四五”时期卫生健康发展，要站位全局、着眼长远，聚焦面临的老难题和新挑战，拿出实招硬招，全面推进健康中国建设。</w:t>
      </w:r>
    </w:p>
    <w:p w:rsidR="008F1FE8" w:rsidRDefault="008F1FE8" w:rsidP="008F1FE8">
      <w:pPr>
        <w:pStyle w:val="a4"/>
        <w:shd w:val="clear" w:color="auto" w:fill="FFFFFF"/>
        <w:spacing w:before="420" w:beforeAutospacing="0" w:after="420" w:afterAutospacing="0" w:line="480" w:lineRule="auto"/>
        <w:ind w:left="150" w:right="150"/>
        <w:jc w:val="center"/>
        <w:rPr>
          <w:rFonts w:ascii="微软雅黑" w:eastAsia="微软雅黑" w:hAnsi="微软雅黑" w:hint="eastAsia"/>
          <w:color w:val="2B2B2B"/>
        </w:rPr>
      </w:pPr>
      <w:r>
        <w:rPr>
          <w:rFonts w:ascii="微软雅黑" w:eastAsia="微软雅黑" w:hAnsi="微软雅黑"/>
          <w:noProof/>
          <w:color w:val="2B2B2B"/>
        </w:rPr>
        <w:lastRenderedPageBreak/>
        <w:drawing>
          <wp:inline distT="0" distB="0" distL="0" distR="0">
            <wp:extent cx="8573135" cy="6517640"/>
            <wp:effectExtent l="0" t="0" r="0" b="0"/>
            <wp:docPr id="1" name="图片 1" descr="http://www.qstheory.cn/yaowen/2020-09/22/1126527759_1600789643056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B8F23F7-BD73-4C77-8D50-B6FD0577523F}" descr="http://www.qstheory.cn/yaowen/2020-09/22/1126527759_16007896430561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3135" cy="6517640"/>
                    </a:xfrm>
                    <a:prstGeom prst="rect">
                      <a:avLst/>
                    </a:prstGeom>
                    <a:noFill/>
                    <a:ln>
                      <a:noFill/>
                    </a:ln>
                  </pic:spPr>
                </pic:pic>
              </a:graphicData>
            </a:graphic>
          </wp:inline>
        </w:drawing>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仿宋" w:eastAsia="仿宋" w:hAnsi="仿宋" w:hint="eastAsia"/>
          <w:color w:val="000080"/>
        </w:rPr>
        <w:t xml:space="preserve">　　9月22日，中共中央总书记、国家主席、中央军委主席习近平在京主持召开教育文化卫生体育领域专家代表座谈会并发表重要讲话，就“十四五”时期经济社会发展听取意见和建议。 新华社记者 鞠鹏 摄</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lastRenderedPageBreak/>
        <w:t xml:space="preserve">　　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w:t>
      </w:r>
      <w:proofErr w:type="gramStart"/>
      <w:r>
        <w:rPr>
          <w:rFonts w:ascii="微软雅黑" w:eastAsia="微软雅黑" w:hAnsi="微软雅黑" w:hint="eastAsia"/>
          <w:color w:val="2B2B2B"/>
        </w:rPr>
        <w:t>安全发展</w:t>
      </w:r>
      <w:proofErr w:type="gramEnd"/>
      <w:r>
        <w:rPr>
          <w:rFonts w:ascii="微软雅黑" w:eastAsia="微软雅黑" w:hAnsi="微软雅黑" w:hint="eastAsia"/>
          <w:color w:val="2B2B2B"/>
        </w:rPr>
        <w:t>的基础。</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要坚持基本医疗卫生事业的公益性，坚持政府主导，强化政府对卫生健康的领导责任、投入保障责任、管理责任、监督责任。要加大公立医疗卫生</w:t>
      </w:r>
      <w:r>
        <w:rPr>
          <w:rFonts w:ascii="微软雅黑" w:eastAsia="微软雅黑" w:hAnsi="微软雅黑" w:hint="eastAsia"/>
          <w:color w:val="2B2B2B"/>
        </w:rPr>
        <w:lastRenderedPageBreak/>
        <w:t>机构建设力度，加强国家医学中心、区域医疗中心、县级医院建设，加快优质医疗资源扩容和区域均衡布局，让广大人民群众就近享有</w:t>
      </w:r>
      <w:proofErr w:type="gramStart"/>
      <w:r>
        <w:rPr>
          <w:rFonts w:ascii="微软雅黑" w:eastAsia="微软雅黑" w:hAnsi="微软雅黑" w:hint="eastAsia"/>
          <w:color w:val="2B2B2B"/>
        </w:rPr>
        <w:t>公平可</w:t>
      </w:r>
      <w:proofErr w:type="gramEnd"/>
      <w:r>
        <w:rPr>
          <w:rFonts w:ascii="微软雅黑" w:eastAsia="微软雅黑" w:hAnsi="微软雅黑" w:hint="eastAsia"/>
          <w:color w:val="2B2B2B"/>
        </w:rPr>
        <w:t>及、系统连续的预防、治疗、康复、健康促进等健康服务。要推进县域</w:t>
      </w:r>
      <w:proofErr w:type="gramStart"/>
      <w:r>
        <w:rPr>
          <w:rFonts w:ascii="微软雅黑" w:eastAsia="微软雅黑" w:hAnsi="微软雅黑" w:hint="eastAsia"/>
          <w:color w:val="2B2B2B"/>
        </w:rPr>
        <w:t>医</w:t>
      </w:r>
      <w:proofErr w:type="gramEnd"/>
      <w:r>
        <w:rPr>
          <w:rFonts w:ascii="微软雅黑" w:eastAsia="微软雅黑" w:hAnsi="微软雅黑" w:hint="eastAsia"/>
          <w:color w:val="2B2B2B"/>
        </w:rPr>
        <w:t>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w:t>
      </w:r>
      <w:proofErr w:type="gramStart"/>
      <w:r>
        <w:rPr>
          <w:rFonts w:ascii="微软雅黑" w:eastAsia="微软雅黑" w:hAnsi="微软雅黑" w:hint="eastAsia"/>
          <w:color w:val="2B2B2B"/>
        </w:rPr>
        <w:t>医</w:t>
      </w:r>
      <w:proofErr w:type="gramEnd"/>
      <w:r>
        <w:rPr>
          <w:rFonts w:ascii="微软雅黑" w:eastAsia="微软雅黑" w:hAnsi="微软雅黑" w:hint="eastAsia"/>
          <w:color w:val="2B2B2B"/>
        </w:rPr>
        <w:t>保制度、药品供应保障制度、综合监管制度，合理制定并落实公立医疗卫生机构人员编制标准并建立动态核增机制。要大力弘扬伟大抗</w:t>
      </w:r>
      <w:proofErr w:type="gramStart"/>
      <w:r>
        <w:rPr>
          <w:rFonts w:ascii="微软雅黑" w:eastAsia="微软雅黑" w:hAnsi="微软雅黑" w:hint="eastAsia"/>
          <w:color w:val="2B2B2B"/>
        </w:rPr>
        <w:t>疫</w:t>
      </w:r>
      <w:proofErr w:type="gramEnd"/>
      <w:r>
        <w:rPr>
          <w:rFonts w:ascii="微软雅黑" w:eastAsia="微软雅黑" w:hAnsi="微软雅黑" w:hint="eastAsia"/>
          <w:color w:val="2B2B2B"/>
        </w:rPr>
        <w:t>精神，在全社会营造尊</w:t>
      </w:r>
      <w:proofErr w:type="gramStart"/>
      <w:r>
        <w:rPr>
          <w:rFonts w:ascii="微软雅黑" w:eastAsia="微软雅黑" w:hAnsi="微软雅黑" w:hint="eastAsia"/>
          <w:color w:val="2B2B2B"/>
        </w:rPr>
        <w:t>医重卫</w:t>
      </w:r>
      <w:proofErr w:type="gramEnd"/>
      <w:r>
        <w:rPr>
          <w:rFonts w:ascii="微软雅黑" w:eastAsia="微软雅黑" w:hAnsi="微软雅黑" w:hint="eastAsia"/>
          <w:color w:val="2B2B2B"/>
        </w:rPr>
        <w:t>的良好风尚。要认真总结疫情防控中经过实践检验的经验和模式，用制度形式予以固化。要加强国际交流合作，完善我国参与国际重特大突发公共卫生事件应对工作机制，履行国际义务，发挥全球抗</w:t>
      </w:r>
      <w:proofErr w:type="gramStart"/>
      <w:r>
        <w:rPr>
          <w:rFonts w:ascii="微软雅黑" w:eastAsia="微软雅黑" w:hAnsi="微软雅黑" w:hint="eastAsia"/>
          <w:color w:val="2B2B2B"/>
        </w:rPr>
        <w:t>疫</w:t>
      </w:r>
      <w:proofErr w:type="gramEnd"/>
      <w:r>
        <w:rPr>
          <w:rFonts w:ascii="微软雅黑" w:eastAsia="微软雅黑" w:hAnsi="微软雅黑" w:hint="eastAsia"/>
          <w:color w:val="2B2B2B"/>
        </w:rPr>
        <w:t>物资最大供应国作用，推动构建人类卫生健康共同体。</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第四，加快体育强国建设。体育是提高人民健康水平的重要途径，是满足人民群众对美好生活向往、促进人的全面发展的重要手段，是促进经济社会发展的重要动力，是展示国家文化</w:t>
      </w:r>
      <w:proofErr w:type="gramStart"/>
      <w:r>
        <w:rPr>
          <w:rFonts w:ascii="微软雅黑" w:eastAsia="微软雅黑" w:hAnsi="微软雅黑" w:hint="eastAsia"/>
          <w:color w:val="2B2B2B"/>
        </w:rPr>
        <w:t>软实力</w:t>
      </w:r>
      <w:proofErr w:type="gramEnd"/>
      <w:r>
        <w:rPr>
          <w:rFonts w:ascii="微软雅黑" w:eastAsia="微软雅黑" w:hAnsi="微软雅黑" w:hint="eastAsia"/>
          <w:color w:val="2B2B2B"/>
        </w:rPr>
        <w:t>的重要平台。党的十八大以来特别是“十三五”时期，我们全面推进群众体育、竞技体育、体育产业、体育文化等各方面发展，深入实施全民健身国家战略，提升体育公共服务水平，大力发展冰雪运动，体育事业取得长足发展。</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lastRenderedPageBreak/>
        <w:t xml:space="preserve">　　“十四五”时期，要科学</w:t>
      </w:r>
      <w:proofErr w:type="gramStart"/>
      <w:r>
        <w:rPr>
          <w:rFonts w:ascii="微软雅黑" w:eastAsia="微软雅黑" w:hAnsi="微软雅黑" w:hint="eastAsia"/>
          <w:color w:val="2B2B2B"/>
        </w:rPr>
        <w:t>研判体育</w:t>
      </w:r>
      <w:proofErr w:type="gramEnd"/>
      <w:r>
        <w:rPr>
          <w:rFonts w:ascii="微软雅黑" w:eastAsia="微软雅黑" w:hAnsi="微软雅黑" w:hint="eastAsia"/>
          <w:color w:val="2B2B2B"/>
        </w:rPr>
        <w:t>发展面临的新形势，坚持问题导向，聚焦重点领域和关键环节，深化改革创新，不断开创体育事业发展新局面。</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要紧紧围绕满足人民群众需求，统筹建设全民健身场地设施，构建更高水平的全民健身公共服务体系。要推动健康关口前移，建立体育和卫生健康等部门协同、全社会共同参与的运动促进健康新模式。要坚持</w:t>
      </w:r>
      <w:proofErr w:type="gramStart"/>
      <w:r>
        <w:rPr>
          <w:rFonts w:ascii="微软雅黑" w:eastAsia="微软雅黑" w:hAnsi="微软雅黑" w:hint="eastAsia"/>
          <w:color w:val="2B2B2B"/>
        </w:rPr>
        <w:t>健康第一</w:t>
      </w:r>
      <w:proofErr w:type="gramEnd"/>
      <w:r>
        <w:rPr>
          <w:rFonts w:ascii="微软雅黑" w:eastAsia="微软雅黑" w:hAnsi="微软雅黑" w:hint="eastAsia"/>
          <w:color w:val="2B2B2B"/>
        </w:rPr>
        <w:t>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rsidR="008F1FE8" w:rsidRDefault="008F1FE8" w:rsidP="008F1FE8">
      <w:pPr>
        <w:pStyle w:val="a4"/>
        <w:shd w:val="clear" w:color="auto" w:fill="FFFFFF"/>
        <w:spacing w:before="420" w:beforeAutospacing="0" w:after="420" w:afterAutospacing="0" w:line="480" w:lineRule="auto"/>
        <w:ind w:left="150" w:right="150"/>
        <w:rPr>
          <w:rFonts w:ascii="微软雅黑" w:eastAsia="微软雅黑" w:hAnsi="微软雅黑" w:hint="eastAsia"/>
          <w:color w:val="2B2B2B"/>
        </w:rPr>
      </w:pPr>
      <w:r>
        <w:rPr>
          <w:rFonts w:ascii="微软雅黑" w:eastAsia="微软雅黑" w:hAnsi="微软雅黑" w:hint="eastAsia"/>
          <w:color w:val="2B2B2B"/>
        </w:rPr>
        <w:t xml:space="preserve">　　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rsidR="00624DD6" w:rsidRPr="008F1FE8" w:rsidRDefault="00624DD6" w:rsidP="008F1FE8"/>
    <w:sectPr w:rsidR="00624DD6" w:rsidRPr="008F1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E8"/>
    <w:rsid w:val="00624DD6"/>
    <w:rsid w:val="008F1FE8"/>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1FE8"/>
    <w:rPr>
      <w:b/>
      <w:bCs/>
    </w:rPr>
  </w:style>
  <w:style w:type="paragraph" w:styleId="a4">
    <w:name w:val="Normal (Web)"/>
    <w:basedOn w:val="a"/>
    <w:uiPriority w:val="99"/>
    <w:semiHidden/>
    <w:unhideWhenUsed/>
    <w:rsid w:val="008F1FE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8F1FE8"/>
    <w:rPr>
      <w:sz w:val="18"/>
      <w:szCs w:val="18"/>
    </w:rPr>
  </w:style>
  <w:style w:type="character" w:customStyle="1" w:styleId="Char">
    <w:name w:val="批注框文本 Char"/>
    <w:basedOn w:val="a0"/>
    <w:link w:val="a5"/>
    <w:uiPriority w:val="99"/>
    <w:semiHidden/>
    <w:rsid w:val="008F1F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1FE8"/>
    <w:rPr>
      <w:b/>
      <w:bCs/>
    </w:rPr>
  </w:style>
  <w:style w:type="paragraph" w:styleId="a4">
    <w:name w:val="Normal (Web)"/>
    <w:basedOn w:val="a"/>
    <w:uiPriority w:val="99"/>
    <w:semiHidden/>
    <w:unhideWhenUsed/>
    <w:rsid w:val="008F1FE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8F1FE8"/>
    <w:rPr>
      <w:sz w:val="18"/>
      <w:szCs w:val="18"/>
    </w:rPr>
  </w:style>
  <w:style w:type="character" w:customStyle="1" w:styleId="Char">
    <w:name w:val="批注框文本 Char"/>
    <w:basedOn w:val="a0"/>
    <w:link w:val="a5"/>
    <w:uiPriority w:val="99"/>
    <w:semiHidden/>
    <w:rsid w:val="008F1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782</Words>
  <Characters>4458</Characters>
  <Application>Microsoft Office Word</Application>
  <DocSecurity>0</DocSecurity>
  <Lines>37</Lines>
  <Paragraphs>10</Paragraphs>
  <ScaleCrop>false</ScaleCrop>
  <Company>china</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2020-11-09T08:05:00Z</dcterms:created>
  <dcterms:modified xsi:type="dcterms:W3CDTF">2020-11-09T08:07:00Z</dcterms:modified>
</cp:coreProperties>
</file>